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Variables - свойства управляемых модулем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918b1364fd10a0a1c6ee4e75db6732ad348c48"/>
    <w:p>
      <w:pPr>
        <w:pStyle w:val="Heading1"/>
      </w:pPr>
      <w:r>
        <w:t xml:space="preserve">Variables - свойства управляемых модулем записей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Variables()</w:t>
      </w:r>
      <w:r>
        <w:t xml:space="preserve"> </w:t>
      </w:r>
      <w:r>
        <w:t xml:space="preserve">описывает параметры и настройки редактора для записей, управляемых модулем.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Variables - свойства управляемых модулем записей</dc:title>
  <dc:creator/>
  <cp:keywords/>
  <dcterms:created xsi:type="dcterms:W3CDTF">2026-09-09T16:26:31Z</dcterms:created>
  <dcterms:modified xsi:type="dcterms:W3CDTF">2026-09-09T16:26:31Z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